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6B9F1" w14:textId="57A733D0" w:rsidR="00A672BD" w:rsidRPr="00417BA1" w:rsidRDefault="000C1D68" w:rsidP="0030059F">
      <w:pPr>
        <w:pStyle w:val="Nessunaspaziatura"/>
        <w:rPr>
          <w:rFonts w:ascii="Open Sans" w:hAnsi="Open Sans" w:cs="Open Sans"/>
          <w:b/>
          <w:sz w:val="18"/>
          <w:szCs w:val="18"/>
        </w:rPr>
      </w:pPr>
      <w:r w:rsidRPr="00417BA1">
        <w:rPr>
          <w:rFonts w:ascii="Open Sans" w:hAnsi="Open Sans" w:cs="Open Sans"/>
          <w:b/>
          <w:sz w:val="18"/>
          <w:szCs w:val="18"/>
        </w:rPr>
        <w:t>DL 06-</w:t>
      </w:r>
      <w:r w:rsidR="00D010BF" w:rsidRPr="00417BA1">
        <w:rPr>
          <w:rFonts w:ascii="Open Sans" w:hAnsi="Open Sans" w:cs="Open Sans"/>
          <w:b/>
          <w:sz w:val="18"/>
          <w:szCs w:val="18"/>
        </w:rPr>
        <w:t>130</w:t>
      </w:r>
      <w:r w:rsidRPr="00417BA1">
        <w:rPr>
          <w:rFonts w:ascii="Open Sans" w:hAnsi="Open Sans" w:cs="Open Sans"/>
          <w:b/>
          <w:sz w:val="18"/>
          <w:szCs w:val="18"/>
        </w:rPr>
        <w:t>/T-EN54</w:t>
      </w:r>
      <w:r w:rsidR="00A672BD" w:rsidRPr="00417BA1">
        <w:rPr>
          <w:rFonts w:ascii="Open Sans" w:hAnsi="Open Sans" w:cs="Open Sans"/>
          <w:b/>
          <w:sz w:val="18"/>
          <w:szCs w:val="18"/>
        </w:rPr>
        <w:t xml:space="preserve"> </w:t>
      </w:r>
      <w:r w:rsidRPr="00417BA1">
        <w:rPr>
          <w:rFonts w:ascii="Open Sans" w:hAnsi="Open Sans" w:cs="Open Sans"/>
          <w:sz w:val="18"/>
          <w:szCs w:val="18"/>
        </w:rPr>
        <w:t>Diffusore controsoffitto</w:t>
      </w:r>
    </w:p>
    <w:p w14:paraId="7B08196E" w14:textId="77777777" w:rsidR="00A672BD" w:rsidRPr="00417BA1" w:rsidRDefault="00A672BD" w:rsidP="0030059F">
      <w:pPr>
        <w:pStyle w:val="Nessunaspaziatura"/>
        <w:rPr>
          <w:rFonts w:ascii="Open Sans" w:hAnsi="Open Sans" w:cs="Open Sans"/>
          <w:iCs/>
          <w:sz w:val="18"/>
          <w:szCs w:val="18"/>
        </w:rPr>
      </w:pPr>
    </w:p>
    <w:p w14:paraId="22812646" w14:textId="42B7011C" w:rsidR="000C1D68" w:rsidRPr="00417BA1" w:rsidRDefault="000C1D68" w:rsidP="0030059F">
      <w:pPr>
        <w:pStyle w:val="Nessunaspaziatura"/>
        <w:rPr>
          <w:rFonts w:ascii="Open Sans" w:hAnsi="Open Sans" w:cs="Open Sans"/>
          <w:sz w:val="18"/>
          <w:szCs w:val="18"/>
        </w:rPr>
      </w:pPr>
      <w:r w:rsidRPr="00417BA1">
        <w:rPr>
          <w:rFonts w:ascii="Open Sans" w:hAnsi="Open Sans" w:cs="Open Sans"/>
          <w:sz w:val="18"/>
          <w:szCs w:val="18"/>
        </w:rPr>
        <w:t>Il diffusore sonoro dovrà essere del tipo a plafoniera da incasso in controso</w:t>
      </w:r>
      <w:r w:rsidR="00EA20BB" w:rsidRPr="00417BA1">
        <w:rPr>
          <w:rFonts w:ascii="Open Sans" w:hAnsi="Open Sans" w:cs="Open Sans"/>
          <w:sz w:val="18"/>
          <w:szCs w:val="18"/>
        </w:rPr>
        <w:t xml:space="preserve">ffitto, </w:t>
      </w:r>
      <w:r w:rsidR="00505F28" w:rsidRPr="00417BA1">
        <w:rPr>
          <w:rFonts w:ascii="Open Sans" w:hAnsi="Open Sans" w:cs="Open Sans"/>
          <w:sz w:val="18"/>
          <w:szCs w:val="18"/>
        </w:rPr>
        <w:t>costituito</w:t>
      </w:r>
      <w:r w:rsidR="00EA20BB" w:rsidRPr="00417BA1">
        <w:rPr>
          <w:rFonts w:ascii="Open Sans" w:hAnsi="Open Sans" w:cs="Open Sans"/>
          <w:sz w:val="18"/>
          <w:szCs w:val="18"/>
        </w:rPr>
        <w:t xml:space="preserve"> con anello</w:t>
      </w:r>
      <w:r w:rsidR="00FD1766" w:rsidRPr="00417BA1">
        <w:rPr>
          <w:rFonts w:ascii="Open Sans" w:hAnsi="Open Sans" w:cs="Open Sans"/>
          <w:sz w:val="18"/>
          <w:szCs w:val="18"/>
        </w:rPr>
        <w:t>,</w:t>
      </w:r>
      <w:r w:rsidR="00EA20BB" w:rsidRPr="00417BA1">
        <w:rPr>
          <w:rFonts w:ascii="Open Sans" w:hAnsi="Open Sans" w:cs="Open Sans"/>
          <w:sz w:val="18"/>
          <w:szCs w:val="18"/>
        </w:rPr>
        <w:t xml:space="preserve"> </w:t>
      </w:r>
      <w:r w:rsidRPr="00417BA1">
        <w:rPr>
          <w:rFonts w:ascii="Open Sans" w:hAnsi="Open Sans" w:cs="Open Sans"/>
          <w:sz w:val="18"/>
          <w:szCs w:val="18"/>
        </w:rPr>
        <w:t>griglia</w:t>
      </w:r>
      <w:r w:rsidR="00FD1766" w:rsidRPr="00417BA1">
        <w:rPr>
          <w:rFonts w:ascii="Open Sans" w:hAnsi="Open Sans" w:cs="Open Sans"/>
          <w:sz w:val="18"/>
          <w:szCs w:val="18"/>
        </w:rPr>
        <w:t xml:space="preserve"> e calotta antifiamma</w:t>
      </w:r>
      <w:r w:rsidRPr="00417BA1">
        <w:rPr>
          <w:rFonts w:ascii="Open Sans" w:hAnsi="Open Sans" w:cs="Open Sans"/>
          <w:sz w:val="18"/>
          <w:szCs w:val="18"/>
        </w:rPr>
        <w:t xml:space="preserve"> in </w:t>
      </w:r>
      <w:r w:rsidR="00FD1766" w:rsidRPr="00417BA1">
        <w:rPr>
          <w:rFonts w:ascii="Open Sans" w:hAnsi="Open Sans" w:cs="Open Sans"/>
          <w:sz w:val="18"/>
          <w:szCs w:val="18"/>
        </w:rPr>
        <w:t>acciaio</w:t>
      </w:r>
      <w:r w:rsidRPr="00417BA1">
        <w:rPr>
          <w:rFonts w:ascii="Open Sans" w:hAnsi="Open Sans" w:cs="Open Sans"/>
          <w:sz w:val="18"/>
          <w:szCs w:val="18"/>
        </w:rPr>
        <w:t xml:space="preserve">, </w:t>
      </w:r>
      <w:r w:rsidR="00FD1766" w:rsidRPr="00417BA1">
        <w:rPr>
          <w:rFonts w:ascii="Open Sans" w:hAnsi="Open Sans" w:cs="Open Sans"/>
          <w:sz w:val="18"/>
          <w:szCs w:val="18"/>
        </w:rPr>
        <w:t xml:space="preserve">anello e griglia </w:t>
      </w:r>
      <w:r w:rsidRPr="00417BA1">
        <w:rPr>
          <w:rFonts w:ascii="Open Sans" w:hAnsi="Open Sans" w:cs="Open Sans"/>
          <w:sz w:val="18"/>
          <w:szCs w:val="18"/>
        </w:rPr>
        <w:t>di colore bianco (RAL901</w:t>
      </w:r>
      <w:r w:rsidR="00CD6B54" w:rsidRPr="00417BA1">
        <w:rPr>
          <w:rFonts w:ascii="Open Sans" w:hAnsi="Open Sans" w:cs="Open Sans"/>
          <w:sz w:val="18"/>
          <w:szCs w:val="18"/>
        </w:rPr>
        <w:t>0</w:t>
      </w:r>
      <w:r w:rsidRPr="00417BA1">
        <w:rPr>
          <w:rFonts w:ascii="Open Sans" w:hAnsi="Open Sans" w:cs="Open Sans"/>
          <w:sz w:val="18"/>
          <w:szCs w:val="18"/>
        </w:rPr>
        <w:t>).</w:t>
      </w:r>
    </w:p>
    <w:p w14:paraId="4C99D100" w14:textId="7BAE7DCD" w:rsidR="00FD1766" w:rsidRPr="00417BA1" w:rsidRDefault="00B269E8" w:rsidP="0030059F">
      <w:pPr>
        <w:pStyle w:val="Nessunaspaziatura"/>
        <w:rPr>
          <w:rFonts w:ascii="Open Sans" w:hAnsi="Open Sans" w:cs="Open Sans"/>
          <w:sz w:val="18"/>
          <w:szCs w:val="18"/>
        </w:rPr>
      </w:pPr>
      <w:r w:rsidRPr="00417BA1">
        <w:rPr>
          <w:rFonts w:ascii="Open Sans" w:hAnsi="Open Sans" w:cs="Open Sans"/>
          <w:sz w:val="18"/>
          <w:szCs w:val="18"/>
        </w:rPr>
        <w:t>La griglia</w:t>
      </w:r>
      <w:r w:rsidR="00505F28" w:rsidRPr="00417BA1">
        <w:rPr>
          <w:rFonts w:ascii="Open Sans" w:hAnsi="Open Sans" w:cs="Open Sans"/>
          <w:sz w:val="18"/>
          <w:szCs w:val="18"/>
        </w:rPr>
        <w:t xml:space="preserve"> deve essere completa di </w:t>
      </w:r>
      <w:r w:rsidR="00EA20BB" w:rsidRPr="00417BA1">
        <w:rPr>
          <w:rFonts w:ascii="Open Sans" w:hAnsi="Open Sans" w:cs="Open Sans"/>
          <w:sz w:val="18"/>
          <w:szCs w:val="18"/>
        </w:rPr>
        <w:t xml:space="preserve">altoparlante Ø 130 mm </w:t>
      </w:r>
      <w:r w:rsidR="00FD1766" w:rsidRPr="00417BA1">
        <w:rPr>
          <w:rFonts w:ascii="Open Sans" w:hAnsi="Open Sans" w:cs="Open Sans"/>
          <w:sz w:val="18"/>
          <w:szCs w:val="18"/>
        </w:rPr>
        <w:t>con doppio cono per la diffusione delle</w:t>
      </w:r>
      <w:r w:rsidR="00EA20BB" w:rsidRPr="00417BA1">
        <w:rPr>
          <w:rFonts w:ascii="Open Sans" w:hAnsi="Open Sans" w:cs="Open Sans"/>
          <w:sz w:val="18"/>
          <w:szCs w:val="18"/>
        </w:rPr>
        <w:t xml:space="preserve"> frequenze alte, </w:t>
      </w:r>
      <w:r w:rsidR="00FD1766" w:rsidRPr="00417BA1">
        <w:rPr>
          <w:rFonts w:ascii="Open Sans" w:hAnsi="Open Sans" w:cs="Open Sans"/>
          <w:sz w:val="18"/>
          <w:szCs w:val="18"/>
        </w:rPr>
        <w:t xml:space="preserve">trasformatore </w:t>
      </w:r>
      <w:r w:rsidR="00EA20BB" w:rsidRPr="00417BA1">
        <w:rPr>
          <w:rFonts w:ascii="Open Sans" w:hAnsi="Open Sans" w:cs="Open Sans"/>
          <w:sz w:val="18"/>
          <w:szCs w:val="18"/>
        </w:rPr>
        <w:t>per il collegamento a tensione costante 100 V</w:t>
      </w:r>
      <w:r w:rsidR="00FD1766" w:rsidRPr="00417BA1">
        <w:rPr>
          <w:rFonts w:ascii="Open Sans" w:hAnsi="Open Sans" w:cs="Open Sans"/>
          <w:sz w:val="18"/>
          <w:szCs w:val="18"/>
        </w:rPr>
        <w:t xml:space="preserve"> </w:t>
      </w:r>
      <w:r w:rsidR="001A680C" w:rsidRPr="00417BA1">
        <w:rPr>
          <w:rFonts w:ascii="Open Sans" w:hAnsi="Open Sans" w:cs="Open Sans"/>
          <w:sz w:val="18"/>
          <w:szCs w:val="18"/>
        </w:rPr>
        <w:t>e</w:t>
      </w:r>
      <w:r w:rsidR="00FD1766" w:rsidRPr="00417BA1">
        <w:rPr>
          <w:rFonts w:ascii="Open Sans" w:hAnsi="Open Sans" w:cs="Open Sans"/>
          <w:sz w:val="18"/>
          <w:szCs w:val="18"/>
        </w:rPr>
        <w:t xml:space="preserve"> connettore ceramico 2 poli </w:t>
      </w:r>
      <w:r w:rsidR="001A680C" w:rsidRPr="00417BA1">
        <w:rPr>
          <w:rFonts w:ascii="Open Sans" w:hAnsi="Open Sans" w:cs="Open Sans"/>
          <w:sz w:val="18"/>
          <w:szCs w:val="18"/>
        </w:rPr>
        <w:t>co</w:t>
      </w:r>
      <w:r w:rsidR="00505F28" w:rsidRPr="00417BA1">
        <w:rPr>
          <w:rFonts w:ascii="Open Sans" w:hAnsi="Open Sans" w:cs="Open Sans"/>
          <w:sz w:val="18"/>
          <w:szCs w:val="18"/>
        </w:rPr>
        <w:t>mpleto di termofusibile</w:t>
      </w:r>
      <w:r w:rsidR="00FD1766" w:rsidRPr="00417BA1">
        <w:rPr>
          <w:rFonts w:ascii="Open Sans" w:hAnsi="Open Sans" w:cs="Open Sans"/>
          <w:sz w:val="18"/>
          <w:szCs w:val="18"/>
        </w:rPr>
        <w:t xml:space="preserve">. </w:t>
      </w:r>
      <w:r w:rsidRPr="00417BA1">
        <w:rPr>
          <w:rFonts w:ascii="Open Sans" w:hAnsi="Open Sans" w:cs="Open Sans"/>
          <w:sz w:val="18"/>
          <w:szCs w:val="18"/>
        </w:rPr>
        <w:t>L’anello del diffusore</w:t>
      </w:r>
      <w:r w:rsidR="00EA20BB" w:rsidRPr="00417BA1">
        <w:rPr>
          <w:rFonts w:ascii="Open Sans" w:hAnsi="Open Sans" w:cs="Open Sans"/>
          <w:sz w:val="18"/>
          <w:szCs w:val="18"/>
        </w:rPr>
        <w:t xml:space="preserve"> dovrà essere dotato di </w:t>
      </w:r>
      <w:r w:rsidR="001A680C" w:rsidRPr="00417BA1">
        <w:rPr>
          <w:rFonts w:ascii="Open Sans" w:hAnsi="Open Sans" w:cs="Open Sans"/>
          <w:sz w:val="18"/>
          <w:szCs w:val="18"/>
        </w:rPr>
        <w:t xml:space="preserve">tre </w:t>
      </w:r>
      <w:r w:rsidR="00EA20BB" w:rsidRPr="00417BA1">
        <w:rPr>
          <w:rFonts w:ascii="Open Sans" w:hAnsi="Open Sans" w:cs="Open Sans"/>
          <w:sz w:val="18"/>
          <w:szCs w:val="18"/>
        </w:rPr>
        <w:t>molle auto-bloccanti per l’installazione in controsoffitto</w:t>
      </w:r>
      <w:r w:rsidR="00505F28" w:rsidRPr="00417BA1">
        <w:rPr>
          <w:rFonts w:ascii="Open Sans" w:hAnsi="Open Sans" w:cs="Open Sans"/>
          <w:sz w:val="18"/>
          <w:szCs w:val="18"/>
        </w:rPr>
        <w:t xml:space="preserve"> e perni per il fissaggio della griglia</w:t>
      </w:r>
      <w:r w:rsidR="0061217F" w:rsidRPr="00417BA1">
        <w:rPr>
          <w:rFonts w:ascii="Open Sans" w:hAnsi="Open Sans" w:cs="Open Sans"/>
          <w:sz w:val="18"/>
          <w:szCs w:val="18"/>
        </w:rPr>
        <w:t xml:space="preserve"> a baionetta</w:t>
      </w:r>
      <w:r w:rsidR="00FD1766" w:rsidRPr="00417BA1">
        <w:rPr>
          <w:rFonts w:ascii="Open Sans" w:hAnsi="Open Sans" w:cs="Open Sans"/>
          <w:sz w:val="18"/>
          <w:szCs w:val="18"/>
        </w:rPr>
        <w:t>.</w:t>
      </w:r>
    </w:p>
    <w:p w14:paraId="0217101A" w14:textId="33689823" w:rsidR="00896AE8" w:rsidRPr="00417BA1" w:rsidRDefault="00896AE8" w:rsidP="00896AE8">
      <w:pPr>
        <w:pStyle w:val="Nessunaspaziatura"/>
        <w:rPr>
          <w:rFonts w:ascii="Open Sans" w:hAnsi="Open Sans" w:cs="Open Sans"/>
          <w:sz w:val="18"/>
          <w:szCs w:val="18"/>
        </w:rPr>
      </w:pPr>
      <w:r w:rsidRPr="00417BA1">
        <w:rPr>
          <w:rFonts w:ascii="Open Sans" w:hAnsi="Open Sans" w:cs="Open Sans"/>
          <w:sz w:val="18"/>
          <w:szCs w:val="18"/>
        </w:rPr>
        <w:t>Certificato EN54-24 – 1438-CPR-0</w:t>
      </w:r>
      <w:r w:rsidR="00B269E8">
        <w:rPr>
          <w:rFonts w:ascii="Open Sans" w:hAnsi="Open Sans" w:cs="Open Sans"/>
          <w:sz w:val="18"/>
          <w:szCs w:val="18"/>
        </w:rPr>
        <w:t>233</w:t>
      </w:r>
    </w:p>
    <w:p w14:paraId="1D20D8BA" w14:textId="77777777" w:rsidR="000C1D68" w:rsidRPr="00417BA1" w:rsidRDefault="000C1D68" w:rsidP="0030059F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417BA1" w:rsidRDefault="000C1D68" w:rsidP="0030059F">
      <w:pPr>
        <w:pStyle w:val="Nessunaspaziatura"/>
        <w:rPr>
          <w:rFonts w:ascii="Open Sans" w:hAnsi="Open Sans" w:cs="Open Sans"/>
          <w:sz w:val="18"/>
          <w:szCs w:val="18"/>
        </w:rPr>
      </w:pPr>
      <w:r w:rsidRPr="00417BA1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417BA1" w:rsidRDefault="00DA15E4" w:rsidP="0030059F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43B49A5" w14:textId="4382AB10" w:rsidR="00D010BF" w:rsidRPr="00417BA1" w:rsidRDefault="00D010BF" w:rsidP="0030059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6 / 3 / 1,5 W</w:t>
      </w:r>
    </w:p>
    <w:p w14:paraId="418504B3" w14:textId="06E95F1B" w:rsidR="00D010BF" w:rsidRPr="00417BA1" w:rsidRDefault="00D010BF" w:rsidP="0030059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1.667 / 3.333 / 6.667 Ω</w:t>
      </w:r>
    </w:p>
    <w:p w14:paraId="51A0B204" w14:textId="34B9E3BF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350 ÷ 13.800 Hz</w:t>
      </w:r>
    </w:p>
    <w:p w14:paraId="1CDA1C65" w14:textId="5A62F552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84 ÷ 16.300 Hz</w:t>
      </w:r>
    </w:p>
    <w:p w14:paraId="76801978" w14:textId="431057F6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SPL </w:t>
      </w:r>
      <w:r w:rsidR="00B269E8">
        <w:rPr>
          <w:rFonts w:ascii="Open Sans" w:hAnsi="Open Sans" w:cs="Open Sans"/>
          <w:color w:val="000000"/>
          <w:sz w:val="18"/>
          <w:szCs w:val="18"/>
          <w:lang w:val="en-US" w:eastAsia="it-IT"/>
        </w:rPr>
        <w:t>IEC268-5,</w:t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>1W/1m</w:t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="00B269E8">
        <w:rPr>
          <w:rFonts w:ascii="Open Sans" w:hAnsi="Open Sans" w:cs="Open Sans"/>
          <w:color w:val="000000"/>
          <w:sz w:val="18"/>
          <w:szCs w:val="18"/>
          <w:lang w:val="en-US" w:eastAsia="it-IT"/>
        </w:rPr>
        <w:t>92</w:t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4E8FA3B5" w14:textId="31A1DF10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SPL </w:t>
      </w:r>
      <w:r w:rsidR="006B07EC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EN54-24 </w:t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>P max/4m</w:t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="006B07EC">
        <w:rPr>
          <w:rFonts w:ascii="Open Sans" w:hAnsi="Open Sans" w:cs="Open Sans"/>
          <w:color w:val="000000"/>
          <w:sz w:val="18"/>
          <w:szCs w:val="18"/>
          <w:lang w:val="en-US" w:eastAsia="it-IT"/>
        </w:rPr>
        <w:t>88</w:t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3E416E74" w14:textId="77777777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80,0 dB</w:t>
      </w:r>
    </w:p>
    <w:p w14:paraId="6F3722FE" w14:textId="6430057D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Sensibilità </w:t>
      </w:r>
      <w:r w:rsidR="006B07EC">
        <w:rPr>
          <w:rFonts w:ascii="Open Sans" w:hAnsi="Open Sans" w:cs="Open Sans"/>
          <w:color w:val="000000"/>
          <w:sz w:val="18"/>
          <w:szCs w:val="18"/>
          <w:lang w:eastAsia="it-IT"/>
        </w:rPr>
        <w:t>EN54-24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, 1W/1m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92,0 dB</w:t>
      </w:r>
    </w:p>
    <w:p w14:paraId="314655B9" w14:textId="43006295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180°</w:t>
      </w:r>
    </w:p>
    <w:p w14:paraId="72535FF6" w14:textId="00D2C786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180°</w:t>
      </w:r>
    </w:p>
    <w:p w14:paraId="039564B2" w14:textId="7F65A7A8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</w:t>
      </w:r>
      <w:r w:rsidR="006B07EC">
        <w:rPr>
          <w:rFonts w:ascii="Open Sans" w:hAnsi="Open Sans" w:cs="Open Sans"/>
          <w:color w:val="000000"/>
          <w:sz w:val="18"/>
          <w:szCs w:val="18"/>
          <w:lang w:eastAsia="it-IT"/>
        </w:rPr>
        <w:t>8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0°</w:t>
      </w:r>
    </w:p>
    <w:p w14:paraId="2F46A5CD" w14:textId="0D572B41" w:rsidR="00D010BF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65°</w:t>
      </w:r>
    </w:p>
    <w:p w14:paraId="2828F38D" w14:textId="16EAADE3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Ø 180 x 110 mm</w:t>
      </w:r>
    </w:p>
    <w:p w14:paraId="11BE76EB" w14:textId="1CF29FC4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 xml:space="preserve">IP </w:t>
      </w:r>
      <w:r w:rsidR="00FA7EA3"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55</w:t>
      </w:r>
    </w:p>
    <w:p w14:paraId="52E4DC07" w14:textId="62BC4803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1,1</w:t>
      </w:r>
      <w:r w:rsidR="00504B4E"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7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kg</w:t>
      </w:r>
    </w:p>
    <w:p w14:paraId="30D9DD66" w14:textId="180A6A3D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Foratura controsoffitto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Ø 16</w:t>
      </w:r>
      <w:r w:rsidR="00BF6700"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7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2589C998" w14:textId="310F5844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-10 ÷ +55 °C</w:t>
      </w:r>
    </w:p>
    <w:p w14:paraId="3225155A" w14:textId="77777777" w:rsidR="00D010BF" w:rsidRPr="0030059F" w:rsidRDefault="00D010BF" w:rsidP="0030059F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27C2F8DE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0C1D68">
        <w:rPr>
          <w:rFonts w:ascii="Open Sans" w:hAnsi="Open Sans" w:cs="Open Sans"/>
          <w:sz w:val="18"/>
          <w:szCs w:val="18"/>
          <w:u w:val="single"/>
        </w:rPr>
        <w:t>DL 06-</w:t>
      </w:r>
      <w:r w:rsidR="00D010BF">
        <w:rPr>
          <w:rFonts w:ascii="Open Sans" w:hAnsi="Open Sans" w:cs="Open Sans"/>
          <w:sz w:val="18"/>
          <w:szCs w:val="18"/>
          <w:u w:val="single"/>
        </w:rPr>
        <w:t>130</w:t>
      </w:r>
      <w:r w:rsidR="000C1D68">
        <w:rPr>
          <w:rFonts w:ascii="Open Sans" w:hAnsi="Open Sans" w:cs="Open Sans"/>
          <w:sz w:val="18"/>
          <w:szCs w:val="18"/>
          <w:u w:val="single"/>
        </w:rPr>
        <w:t>/T-EN54</w:t>
      </w:r>
      <w:r w:rsidRPr="0057058F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7DD219A3" w14:textId="002E7CE0" w:rsidR="00210FD5" w:rsidRDefault="00210FD5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12795E31" w14:textId="7A993453" w:rsidR="00210FD5" w:rsidRPr="00210FD5" w:rsidRDefault="00D27479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</w:rPr>
        <w:drawing>
          <wp:inline distT="0" distB="0" distL="0" distR="0" wp14:anchorId="5BE3A74B" wp14:editId="758205E3">
            <wp:extent cx="1893600" cy="1800000"/>
            <wp:effectExtent l="0" t="0" r="0" b="0"/>
            <wp:docPr id="730683954" name="Immagine 2" descr="Immagine che contiene altoparlante, Apparecchiature aud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683954" name="Immagine 2" descr="Immagine che contiene altoparlante, Apparecchiature audio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noProof/>
          <w:sz w:val="18"/>
          <w:szCs w:val="18"/>
        </w:rPr>
        <w:drawing>
          <wp:inline distT="0" distB="0" distL="0" distR="0" wp14:anchorId="627946A4" wp14:editId="46C7AE99">
            <wp:extent cx="1742400" cy="1800000"/>
            <wp:effectExtent l="0" t="0" r="0" b="0"/>
            <wp:docPr id="1004751085" name="Immagine 3" descr="Immagine che contiene interno&#10;&#10;Descrizione generata automaticamente con attendibilità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751085" name="Immagine 3" descr="Immagine che contiene interno&#10;&#10;Descrizione generata automaticamente con attendibilità medi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sz w:val="18"/>
          <w:szCs w:val="18"/>
        </w:rPr>
        <w:tab/>
      </w:r>
    </w:p>
    <w:p w14:paraId="1BECB1E6" w14:textId="7D58818E" w:rsidR="0001092C" w:rsidRPr="00D1402B" w:rsidRDefault="0001092C" w:rsidP="00D1402B"/>
    <w:sectPr w:rsidR="0001092C" w:rsidRPr="00D1402B" w:rsidSect="00212E9D">
      <w:headerReference w:type="default" r:id="rId9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C6C12E" w14:textId="77777777" w:rsidR="00212E9D" w:rsidRDefault="00212E9D" w:rsidP="007A323F">
      <w:r>
        <w:separator/>
      </w:r>
    </w:p>
  </w:endnote>
  <w:endnote w:type="continuationSeparator" w:id="0">
    <w:p w14:paraId="185FF526" w14:textId="77777777" w:rsidR="00212E9D" w:rsidRDefault="00212E9D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A559C" w14:textId="77777777" w:rsidR="00212E9D" w:rsidRDefault="00212E9D" w:rsidP="007A323F">
      <w:r>
        <w:separator/>
      </w:r>
    </w:p>
  </w:footnote>
  <w:footnote w:type="continuationSeparator" w:id="0">
    <w:p w14:paraId="1F2C4DDA" w14:textId="77777777" w:rsidR="00212E9D" w:rsidRDefault="00212E9D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361952">
    <w:abstractNumId w:val="0"/>
  </w:num>
  <w:num w:numId="2" w16cid:durableId="1847986665">
    <w:abstractNumId w:val="2"/>
  </w:num>
  <w:num w:numId="3" w16cid:durableId="13412726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3E4"/>
    <w:rsid w:val="0001092C"/>
    <w:rsid w:val="000324BD"/>
    <w:rsid w:val="00043688"/>
    <w:rsid w:val="000C1D68"/>
    <w:rsid w:val="000F66CA"/>
    <w:rsid w:val="001342C7"/>
    <w:rsid w:val="00147BAD"/>
    <w:rsid w:val="001A680C"/>
    <w:rsid w:val="00210FD5"/>
    <w:rsid w:val="00212E9D"/>
    <w:rsid w:val="0030059F"/>
    <w:rsid w:val="00417BA1"/>
    <w:rsid w:val="00484439"/>
    <w:rsid w:val="005029F8"/>
    <w:rsid w:val="00504B4E"/>
    <w:rsid w:val="00505F28"/>
    <w:rsid w:val="00603406"/>
    <w:rsid w:val="0061217F"/>
    <w:rsid w:val="006A0E60"/>
    <w:rsid w:val="006B07EC"/>
    <w:rsid w:val="007A323F"/>
    <w:rsid w:val="007A7273"/>
    <w:rsid w:val="00836506"/>
    <w:rsid w:val="008953E4"/>
    <w:rsid w:val="00896AE8"/>
    <w:rsid w:val="008C2326"/>
    <w:rsid w:val="00905D53"/>
    <w:rsid w:val="009444F4"/>
    <w:rsid w:val="00955254"/>
    <w:rsid w:val="009C15A6"/>
    <w:rsid w:val="009C1D22"/>
    <w:rsid w:val="009E5177"/>
    <w:rsid w:val="00A672BD"/>
    <w:rsid w:val="00B02DBC"/>
    <w:rsid w:val="00B269E8"/>
    <w:rsid w:val="00BF6700"/>
    <w:rsid w:val="00C24B00"/>
    <w:rsid w:val="00C65EFD"/>
    <w:rsid w:val="00CD6B54"/>
    <w:rsid w:val="00D010BF"/>
    <w:rsid w:val="00D06CCC"/>
    <w:rsid w:val="00D0747F"/>
    <w:rsid w:val="00D1402B"/>
    <w:rsid w:val="00D208D1"/>
    <w:rsid w:val="00D27479"/>
    <w:rsid w:val="00DA15E4"/>
    <w:rsid w:val="00E14A4D"/>
    <w:rsid w:val="00EA20BB"/>
    <w:rsid w:val="00F16A38"/>
    <w:rsid w:val="00F47D4B"/>
    <w:rsid w:val="00FA7EA3"/>
    <w:rsid w:val="00FD1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A68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A680C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58</TotalTime>
  <Pages>1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 Cardellini</cp:lastModifiedBy>
  <cp:revision>28</cp:revision>
  <cp:lastPrinted>2022-12-22T07:34:00Z</cp:lastPrinted>
  <dcterms:created xsi:type="dcterms:W3CDTF">2021-07-25T09:32:00Z</dcterms:created>
  <dcterms:modified xsi:type="dcterms:W3CDTF">2024-02-29T12:56:00Z</dcterms:modified>
</cp:coreProperties>
</file>