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D278" w14:textId="58598A21" w:rsidR="006321DB" w:rsidRPr="001610AD" w:rsidRDefault="00096B68" w:rsidP="001610AD">
      <w:pPr>
        <w:pStyle w:val="Nessunaspaziatura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PAC16</w:t>
      </w:r>
      <w:r w:rsidR="006321DB" w:rsidRPr="001610AD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096B68">
        <w:rPr>
          <w:rFonts w:ascii="Open Sans" w:hAnsi="Open Sans" w:cs="Open Sans"/>
          <w:sz w:val="18"/>
          <w:szCs w:val="18"/>
        </w:rPr>
        <w:t>Pannello interruttore</w:t>
      </w:r>
    </w:p>
    <w:p w14:paraId="5BA8A365" w14:textId="77777777" w:rsidR="006321DB" w:rsidRPr="001610AD" w:rsidRDefault="006321DB" w:rsidP="001610AD">
      <w:pPr>
        <w:pStyle w:val="Nessunaspaziatura"/>
        <w:rPr>
          <w:rFonts w:ascii="Open Sans" w:hAnsi="Open Sans" w:cs="Open Sans"/>
          <w:b/>
          <w:bCs/>
          <w:sz w:val="18"/>
          <w:szCs w:val="18"/>
        </w:rPr>
      </w:pPr>
    </w:p>
    <w:p w14:paraId="6C3C6F07" w14:textId="53CBDA0B" w:rsidR="00096B68" w:rsidRDefault="00096B68" w:rsidP="001610AD">
      <w:pPr>
        <w:pStyle w:val="Nessunaspaziatura"/>
        <w:rPr>
          <w:rFonts w:ascii="Open Sans" w:eastAsia="Open Sans" w:hAnsi="Open Sans" w:cs="Open Sans"/>
          <w:color w:val="575756"/>
          <w:sz w:val="18"/>
          <w:szCs w:val="18"/>
        </w:rPr>
      </w:pPr>
      <w:r>
        <w:rPr>
          <w:rFonts w:ascii="Open Sans" w:eastAsia="Open Sans" w:hAnsi="Open Sans" w:cs="Open Sans"/>
          <w:color w:val="575756"/>
          <w:sz w:val="18"/>
          <w:szCs w:val="18"/>
        </w:rPr>
        <w:t>Pannello una unità modulare completo di interruttore magnetotermico a vue vie 16 A e spia accensione.</w:t>
      </w:r>
    </w:p>
    <w:p w14:paraId="4E78ADCA" w14:textId="550AA594" w:rsidR="00C24AA9" w:rsidRDefault="00C24AA9" w:rsidP="00C24AA9">
      <w:pPr>
        <w:pStyle w:val="Nessunaspaziatura"/>
        <w:numPr>
          <w:ilvl w:val="0"/>
          <w:numId w:val="2"/>
        </w:numPr>
        <w:rPr>
          <w:rFonts w:ascii="Open Sans" w:eastAsia="Open Sans" w:hAnsi="Open Sans" w:cs="Open Sans"/>
          <w:color w:val="575756"/>
          <w:sz w:val="18"/>
          <w:szCs w:val="18"/>
        </w:rPr>
      </w:pPr>
      <w:r>
        <w:rPr>
          <w:rFonts w:ascii="Open Sans" w:eastAsia="Open Sans" w:hAnsi="Open Sans" w:cs="Open Sans"/>
          <w:color w:val="575756"/>
          <w:sz w:val="18"/>
          <w:szCs w:val="18"/>
        </w:rPr>
        <w:t>Ingresso 230 Vac</w:t>
      </w:r>
    </w:p>
    <w:p w14:paraId="147F0CC3" w14:textId="00E828EE" w:rsidR="00C24AA9" w:rsidRDefault="00C24AA9" w:rsidP="00C24AA9">
      <w:pPr>
        <w:pStyle w:val="Nessunaspaziatura"/>
        <w:numPr>
          <w:ilvl w:val="0"/>
          <w:numId w:val="2"/>
        </w:numPr>
        <w:rPr>
          <w:rFonts w:ascii="Open Sans" w:eastAsia="Open Sans" w:hAnsi="Open Sans" w:cs="Open Sans"/>
          <w:color w:val="575756"/>
          <w:sz w:val="18"/>
          <w:szCs w:val="18"/>
        </w:rPr>
      </w:pPr>
      <w:r>
        <w:rPr>
          <w:rFonts w:ascii="Open Sans" w:eastAsia="Open Sans" w:hAnsi="Open Sans" w:cs="Open Sans"/>
          <w:color w:val="575756"/>
          <w:sz w:val="18"/>
          <w:szCs w:val="18"/>
        </w:rPr>
        <w:t>Uscita 230 Vac</w:t>
      </w:r>
    </w:p>
    <w:p w14:paraId="3A6673D6" w14:textId="67B7E9AB" w:rsidR="001610AD" w:rsidRDefault="00096B68" w:rsidP="00096B68">
      <w:pPr>
        <w:pStyle w:val="Nessunaspaziatura"/>
        <w:rPr>
          <w:rFonts w:ascii="Open Sans" w:eastAsia="Open Sans" w:hAnsi="Open Sans" w:cs="Open Sans"/>
          <w:color w:val="575756"/>
          <w:sz w:val="18"/>
          <w:szCs w:val="18"/>
        </w:rPr>
      </w:pPr>
      <w:r>
        <w:rPr>
          <w:rFonts w:ascii="Open Sans" w:eastAsia="Open Sans" w:hAnsi="Open Sans" w:cs="Open Sans"/>
          <w:color w:val="575756"/>
          <w:sz w:val="18"/>
          <w:szCs w:val="18"/>
        </w:rPr>
        <w:t>Permette l’accensione sotto protezione termica di tutti gli amplificatori inseriti nel sistema audio.</w:t>
      </w:r>
    </w:p>
    <w:p w14:paraId="3719C8DB" w14:textId="77777777" w:rsidR="001610AD" w:rsidRPr="001610AD" w:rsidRDefault="001610AD" w:rsidP="001610AD">
      <w:pPr>
        <w:pStyle w:val="Nessunaspaziatura"/>
        <w:rPr>
          <w:rFonts w:ascii="Open Sans" w:eastAsia="Open Sans" w:hAnsi="Open Sans" w:cs="Open Sans"/>
          <w:sz w:val="18"/>
          <w:szCs w:val="18"/>
        </w:rPr>
      </w:pPr>
    </w:p>
    <w:p w14:paraId="74C84E13" w14:textId="0564747B" w:rsidR="007A323F" w:rsidRDefault="00710FFE" w:rsidP="001610A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1610AD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096B68">
        <w:rPr>
          <w:rFonts w:ascii="Open Sans" w:hAnsi="Open Sans" w:cs="Open Sans"/>
          <w:sz w:val="18"/>
          <w:szCs w:val="18"/>
          <w:u w:val="single"/>
        </w:rPr>
        <w:t>PAC16</w:t>
      </w:r>
      <w:r w:rsidRPr="001610AD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79D53991" w14:textId="040E7A4C" w:rsidR="00B3795E" w:rsidRDefault="00B3795E" w:rsidP="001610A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3A766A96" w14:textId="1B4C92F7" w:rsidR="00B3795E" w:rsidRPr="00B3795E" w:rsidRDefault="00B3795E" w:rsidP="001610A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63AEBD29" wp14:editId="24EEF00B">
            <wp:extent cx="3600000" cy="3816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16 Fro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795E" w:rsidRPr="00B3795E" w:rsidSect="001351BA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C3D4" w14:textId="77777777" w:rsidR="008953E4" w:rsidRDefault="008953E4" w:rsidP="007A323F">
      <w:r>
        <w:separator/>
      </w:r>
    </w:p>
  </w:endnote>
  <w:endnote w:type="continuationSeparator" w:id="0">
    <w:p w14:paraId="361B446B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8272A" w14:textId="77777777" w:rsidR="008953E4" w:rsidRDefault="008953E4" w:rsidP="007A323F">
      <w:r>
        <w:separator/>
      </w:r>
    </w:p>
  </w:footnote>
  <w:footnote w:type="continuationSeparator" w:id="0">
    <w:p w14:paraId="30687F89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B2C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C5220A1" wp14:editId="65BA987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6520E"/>
    <w:multiLevelType w:val="hybridMultilevel"/>
    <w:tmpl w:val="59242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837CC"/>
    <w:multiLevelType w:val="hybridMultilevel"/>
    <w:tmpl w:val="85F0D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096B68"/>
    <w:rsid w:val="001351BA"/>
    <w:rsid w:val="00147BAD"/>
    <w:rsid w:val="001610AD"/>
    <w:rsid w:val="005029F8"/>
    <w:rsid w:val="005E16FC"/>
    <w:rsid w:val="00603406"/>
    <w:rsid w:val="006321DB"/>
    <w:rsid w:val="006A0E60"/>
    <w:rsid w:val="00710FFE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B02DBC"/>
    <w:rsid w:val="00B3795E"/>
    <w:rsid w:val="00C24AA9"/>
    <w:rsid w:val="00D0747F"/>
    <w:rsid w:val="00D208D1"/>
    <w:rsid w:val="00F16A38"/>
    <w:rsid w:val="00F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13658F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5</cp:revision>
  <cp:lastPrinted>2021-03-17T12:56:00Z</cp:lastPrinted>
  <dcterms:created xsi:type="dcterms:W3CDTF">2021-07-23T21:28:00Z</dcterms:created>
  <dcterms:modified xsi:type="dcterms:W3CDTF">2021-07-25T16:39:00Z</dcterms:modified>
</cp:coreProperties>
</file>