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00D93" w14:textId="2803681A" w:rsidR="00955254" w:rsidRPr="00F47D4B" w:rsidRDefault="00955254" w:rsidP="009C1D22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F47D4B">
        <w:rPr>
          <w:rFonts w:ascii="Open Sans" w:hAnsi="Open Sans" w:cs="Open Sans"/>
          <w:b/>
          <w:bCs/>
          <w:sz w:val="18"/>
          <w:szCs w:val="18"/>
        </w:rPr>
        <w:t>PWS</w:t>
      </w:r>
      <w:r w:rsidR="003472AA">
        <w:rPr>
          <w:rFonts w:ascii="Open Sans" w:hAnsi="Open Sans" w:cs="Open Sans"/>
          <w:b/>
          <w:bCs/>
          <w:sz w:val="18"/>
          <w:szCs w:val="18"/>
        </w:rPr>
        <w:t>8</w:t>
      </w:r>
      <w:r w:rsidRPr="00F47D4B">
        <w:rPr>
          <w:rFonts w:ascii="Open Sans" w:hAnsi="Open Sans" w:cs="Open Sans"/>
          <w:b/>
          <w:bCs/>
          <w:sz w:val="18"/>
          <w:szCs w:val="18"/>
        </w:rPr>
        <w:t>24</w:t>
      </w:r>
      <w:r w:rsidR="003472AA">
        <w:rPr>
          <w:rFonts w:ascii="Open Sans" w:hAnsi="Open Sans" w:cs="Open Sans"/>
          <w:b/>
          <w:bCs/>
          <w:sz w:val="18"/>
          <w:szCs w:val="18"/>
        </w:rPr>
        <w:t>-VA</w:t>
      </w:r>
      <w:r w:rsidR="00F47D4B" w:rsidRPr="00F47D4B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F47D4B" w:rsidRPr="00F47D4B">
        <w:rPr>
          <w:rFonts w:ascii="Open Sans" w:hAnsi="Open Sans" w:cs="Open Sans"/>
          <w:sz w:val="18"/>
          <w:szCs w:val="18"/>
        </w:rPr>
        <w:t>Modulo Alimentatore Switching</w:t>
      </w:r>
    </w:p>
    <w:p w14:paraId="14E45544" w14:textId="77777777" w:rsidR="009C1D22" w:rsidRPr="00F47D4B" w:rsidRDefault="009C1D22" w:rsidP="009C1D22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</w:p>
    <w:bookmarkEnd w:id="0"/>
    <w:p w14:paraId="30B5A302" w14:textId="6E24E4EE" w:rsidR="00955254" w:rsidRPr="00F47D4B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Modulo alimentatore switching 24 V</w:t>
      </w:r>
      <w:r w:rsidR="005F6818">
        <w:rPr>
          <w:rFonts w:ascii="Open Sans" w:hAnsi="Open Sans" w:cs="Open Sans"/>
          <w:sz w:val="18"/>
          <w:szCs w:val="18"/>
        </w:rPr>
        <w:t>d</w:t>
      </w:r>
      <w:r w:rsidRPr="00F47D4B">
        <w:rPr>
          <w:rFonts w:ascii="Open Sans" w:hAnsi="Open Sans" w:cs="Open Sans"/>
          <w:sz w:val="18"/>
          <w:szCs w:val="18"/>
        </w:rPr>
        <w:t>c. Inseribile in contenitore CAMD</w:t>
      </w:r>
      <w:r w:rsidR="003472AA">
        <w:rPr>
          <w:rFonts w:ascii="Open Sans" w:hAnsi="Open Sans" w:cs="Open Sans"/>
          <w:sz w:val="18"/>
          <w:szCs w:val="18"/>
        </w:rPr>
        <w:t>8</w:t>
      </w:r>
      <w:r w:rsidRPr="00F47D4B">
        <w:rPr>
          <w:rFonts w:ascii="Open Sans" w:hAnsi="Open Sans" w:cs="Open Sans"/>
          <w:sz w:val="18"/>
          <w:szCs w:val="18"/>
        </w:rPr>
        <w:t>, per alimentazione in continua della matrice EV6Z-VA e EV8Z-VA</w:t>
      </w:r>
      <w:r w:rsidR="000324BD">
        <w:rPr>
          <w:rFonts w:ascii="Open Sans" w:hAnsi="Open Sans" w:cs="Open Sans"/>
          <w:sz w:val="18"/>
          <w:szCs w:val="18"/>
        </w:rPr>
        <w:t xml:space="preserve"> e con uscita dedicata sotto fusibile di protezione per le basi microfoniche collegate al sistema.</w:t>
      </w:r>
    </w:p>
    <w:p w14:paraId="5305E4F9" w14:textId="77777777" w:rsidR="000324BD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 xml:space="preserve">Sono presenti </w:t>
      </w:r>
      <w:r w:rsidR="000324BD">
        <w:rPr>
          <w:rFonts w:ascii="Open Sans" w:hAnsi="Open Sans" w:cs="Open Sans"/>
          <w:sz w:val="18"/>
          <w:szCs w:val="18"/>
        </w:rPr>
        <w:t>3</w:t>
      </w:r>
      <w:r w:rsidRPr="00F47D4B">
        <w:rPr>
          <w:rFonts w:ascii="Open Sans" w:hAnsi="Open Sans" w:cs="Open Sans"/>
          <w:sz w:val="18"/>
          <w:szCs w:val="18"/>
        </w:rPr>
        <w:t xml:space="preserve"> fusibili di protezione, il primo in ingresso per il 2</w:t>
      </w:r>
      <w:r w:rsidR="000324BD">
        <w:rPr>
          <w:rFonts w:ascii="Open Sans" w:hAnsi="Open Sans" w:cs="Open Sans"/>
          <w:sz w:val="18"/>
          <w:szCs w:val="18"/>
        </w:rPr>
        <w:t>3</w:t>
      </w:r>
      <w:r w:rsidRPr="00F47D4B">
        <w:rPr>
          <w:rFonts w:ascii="Open Sans" w:hAnsi="Open Sans" w:cs="Open Sans"/>
          <w:sz w:val="18"/>
          <w:szCs w:val="18"/>
        </w:rPr>
        <w:t>0 Vca il secondo</w:t>
      </w:r>
      <w:r w:rsidR="000324BD">
        <w:rPr>
          <w:rFonts w:ascii="Open Sans" w:hAnsi="Open Sans" w:cs="Open Sans"/>
          <w:sz w:val="18"/>
          <w:szCs w:val="18"/>
        </w:rPr>
        <w:t>, interno,</w:t>
      </w:r>
      <w:r w:rsidRPr="00F47D4B">
        <w:rPr>
          <w:rFonts w:ascii="Open Sans" w:hAnsi="Open Sans" w:cs="Open Sans"/>
          <w:sz w:val="18"/>
          <w:szCs w:val="18"/>
        </w:rPr>
        <w:t xml:space="preserve"> per l’uscita a 24 Vdc</w:t>
      </w:r>
      <w:r w:rsidR="000324BD">
        <w:rPr>
          <w:rFonts w:ascii="Open Sans" w:hAnsi="Open Sans" w:cs="Open Sans"/>
          <w:sz w:val="18"/>
          <w:szCs w:val="18"/>
        </w:rPr>
        <w:t xml:space="preserve"> ed il terzo a vista posteriormente per le basi microfoniche</w:t>
      </w:r>
      <w:r w:rsidRPr="00F47D4B">
        <w:rPr>
          <w:rFonts w:ascii="Open Sans" w:hAnsi="Open Sans" w:cs="Open Sans"/>
          <w:sz w:val="18"/>
          <w:szCs w:val="18"/>
        </w:rPr>
        <w:t>.</w:t>
      </w:r>
    </w:p>
    <w:p w14:paraId="0EE4604C" w14:textId="77777777" w:rsidR="000324BD" w:rsidRDefault="000324BD" w:rsidP="009C1D2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Caratteristiche tecniche:</w:t>
      </w:r>
    </w:p>
    <w:p w14:paraId="2FB42B7A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Peso 2,049</w:t>
      </w:r>
      <w:r w:rsidR="000324BD">
        <w:rPr>
          <w:rFonts w:ascii="Open Sans" w:hAnsi="Open Sans" w:cs="Open Sans"/>
          <w:sz w:val="18"/>
          <w:szCs w:val="18"/>
        </w:rPr>
        <w:t xml:space="preserve"> </w:t>
      </w:r>
      <w:r w:rsidRPr="00F47D4B">
        <w:rPr>
          <w:rFonts w:ascii="Open Sans" w:hAnsi="Open Sans" w:cs="Open Sans"/>
          <w:sz w:val="18"/>
          <w:szCs w:val="18"/>
        </w:rPr>
        <w:t>kg</w:t>
      </w:r>
    </w:p>
    <w:p w14:paraId="0E77B486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Alimentazione in ingresso 100 – 120/200 – 240 Vca 50/60 Hz</w:t>
      </w:r>
    </w:p>
    <w:p w14:paraId="4AF0582C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Tensione in uscita 24 Vdc 4,5 A</w:t>
      </w:r>
    </w:p>
    <w:p w14:paraId="433B5F10" w14:textId="724B39AB" w:rsidR="00955254" w:rsidRPr="00F47D4B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Potenza / Carico 100 W max.</w:t>
      </w:r>
    </w:p>
    <w:p w14:paraId="57BAD2C3" w14:textId="77777777" w:rsidR="00955254" w:rsidRPr="00F47D4B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E89B7D" w14:textId="722BFEB0" w:rsidR="007A323F" w:rsidRDefault="00955254" w:rsidP="009C1D22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F47D4B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PWS</w:t>
      </w:r>
      <w:r w:rsidR="003472AA">
        <w:rPr>
          <w:rFonts w:ascii="Open Sans" w:hAnsi="Open Sans" w:cs="Open Sans"/>
          <w:sz w:val="18"/>
          <w:szCs w:val="18"/>
          <w:u w:val="single"/>
        </w:rPr>
        <w:t>8</w:t>
      </w:r>
      <w:r w:rsidRPr="00F47D4B">
        <w:rPr>
          <w:rFonts w:ascii="Open Sans" w:hAnsi="Open Sans" w:cs="Open Sans"/>
          <w:sz w:val="18"/>
          <w:szCs w:val="18"/>
          <w:u w:val="single"/>
        </w:rPr>
        <w:t>24</w:t>
      </w:r>
      <w:r w:rsidR="003472AA">
        <w:rPr>
          <w:rFonts w:ascii="Open Sans" w:hAnsi="Open Sans" w:cs="Open Sans"/>
          <w:sz w:val="18"/>
          <w:szCs w:val="18"/>
          <w:u w:val="single"/>
        </w:rPr>
        <w:t>-VA</w:t>
      </w:r>
      <w:r w:rsidRPr="00F47D4B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66361F82" w14:textId="4563ACE5" w:rsidR="0001092C" w:rsidRDefault="0001092C" w:rsidP="009C1D22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BECB1E6" w14:textId="0C15CF03" w:rsidR="0001092C" w:rsidRPr="00E93084" w:rsidRDefault="0001092C" w:rsidP="009C1D22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E93084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E1C2C29" wp14:editId="6E725E0B">
            <wp:extent cx="1440000" cy="2393352"/>
            <wp:effectExtent l="0" t="0" r="825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3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084">
        <w:rPr>
          <w:rFonts w:ascii="Open Sans" w:hAnsi="Open Sans" w:cs="Open Sans"/>
          <w:sz w:val="18"/>
          <w:szCs w:val="18"/>
        </w:rPr>
        <w:tab/>
      </w:r>
      <w:r w:rsidRPr="00E93084">
        <w:rPr>
          <w:rFonts w:ascii="Open Sans" w:hAnsi="Open Sans" w:cs="Open Sans"/>
          <w:sz w:val="18"/>
          <w:szCs w:val="18"/>
        </w:rPr>
        <w:tab/>
      </w:r>
      <w:r w:rsidRPr="00E93084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BB369FA" wp14:editId="449E833E">
            <wp:extent cx="1440000" cy="2658461"/>
            <wp:effectExtent l="0" t="0" r="8255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6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92C" w:rsidRPr="00E93084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CEE6D" w14:textId="77777777" w:rsidR="00CD7280" w:rsidRDefault="00CD7280" w:rsidP="007A323F">
      <w:r>
        <w:separator/>
      </w:r>
    </w:p>
  </w:endnote>
  <w:endnote w:type="continuationSeparator" w:id="0">
    <w:p w14:paraId="58BBD53F" w14:textId="77777777" w:rsidR="00CD7280" w:rsidRDefault="00CD7280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27486" w14:textId="77777777" w:rsidR="00CD7280" w:rsidRDefault="00CD7280" w:rsidP="007A323F">
      <w:r>
        <w:separator/>
      </w:r>
    </w:p>
  </w:footnote>
  <w:footnote w:type="continuationSeparator" w:id="0">
    <w:p w14:paraId="02DBAC82" w14:textId="77777777" w:rsidR="00CD7280" w:rsidRDefault="00CD7280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1342C7"/>
    <w:rsid w:val="00147BAD"/>
    <w:rsid w:val="00241369"/>
    <w:rsid w:val="003472AA"/>
    <w:rsid w:val="005029F8"/>
    <w:rsid w:val="005F681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B02DBC"/>
    <w:rsid w:val="00CD7280"/>
    <w:rsid w:val="00D0747F"/>
    <w:rsid w:val="00D208D1"/>
    <w:rsid w:val="00E93084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15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13</cp:revision>
  <cp:lastPrinted>2022-12-22T07:17:00Z</cp:lastPrinted>
  <dcterms:created xsi:type="dcterms:W3CDTF">2021-07-20T13:24:00Z</dcterms:created>
  <dcterms:modified xsi:type="dcterms:W3CDTF">2022-12-22T07:17:00Z</dcterms:modified>
</cp:coreProperties>
</file>