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8E0CB3A" w:rsidR="00A672BD" w:rsidRPr="00117CD5" w:rsidRDefault="005C19D8" w:rsidP="004B2CC6">
      <w:pPr>
        <w:pStyle w:val="Nessunaspaziatura"/>
        <w:rPr>
          <w:rFonts w:ascii="Open Sans" w:hAnsi="Open Sans" w:cs="Open Sans"/>
          <w:b/>
        </w:rPr>
      </w:pPr>
      <w:r w:rsidRPr="00117CD5">
        <w:rPr>
          <w:rFonts w:ascii="Open Sans" w:hAnsi="Open Sans" w:cs="Open Sans"/>
          <w:b/>
        </w:rPr>
        <w:t>TH-100-EN54</w:t>
      </w:r>
      <w:r w:rsidR="00A672BD" w:rsidRPr="00117CD5">
        <w:rPr>
          <w:rFonts w:ascii="Open Sans" w:hAnsi="Open Sans" w:cs="Open Sans"/>
          <w:b/>
        </w:rPr>
        <w:t xml:space="preserve"> </w:t>
      </w:r>
      <w:r w:rsidRPr="00117CD5">
        <w:rPr>
          <w:rFonts w:ascii="Open Sans" w:hAnsi="Open Sans" w:cs="Open Sans"/>
        </w:rPr>
        <w:t>Diffusore a tromba</w:t>
      </w:r>
    </w:p>
    <w:p w14:paraId="7B08196E" w14:textId="77777777" w:rsidR="00A672BD" w:rsidRPr="00117CD5" w:rsidRDefault="00A672BD" w:rsidP="004B2CC6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61E16B8E" w14:textId="02E85BB8" w:rsidR="004B2CC6" w:rsidRPr="00117CD5" w:rsidRDefault="004B2CC6" w:rsidP="004B2CC6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 w:rsidRPr="00117CD5">
        <w:rPr>
          <w:rFonts w:ascii="Open Sans" w:hAnsi="Open Sans" w:cs="Open Sans"/>
          <w:sz w:val="18"/>
          <w:szCs w:val="18"/>
        </w:rPr>
        <w:t xml:space="preserve">Il diffusore, a tromba esponenziale con bocca rettangolare, dovrà essere costruito in </w:t>
      </w:r>
      <w:r w:rsidRPr="00117CD5">
        <w:rPr>
          <w:rFonts w:ascii="Open Sans" w:hAnsi="Open Sans" w:cs="Open Sans"/>
          <w:color w:val="231F20"/>
          <w:sz w:val="18"/>
          <w:szCs w:val="18"/>
        </w:rPr>
        <w:t>plastica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ignifuga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(UL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94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V-0)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colore</w:t>
      </w:r>
      <w:r w:rsidRPr="00117CD5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RAL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7023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(grigio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cemento).</w:t>
      </w:r>
    </w:p>
    <w:p w14:paraId="33DE7588" w14:textId="77777777" w:rsidR="00773E89" w:rsidRDefault="004B2CC6" w:rsidP="004B2CC6">
      <w:pPr>
        <w:pStyle w:val="Nessunaspaziatura"/>
        <w:jc w:val="both"/>
        <w:rPr>
          <w:rFonts w:ascii="Open Sans" w:hAnsi="Open Sans" w:cs="Open Sans"/>
          <w:color w:val="231F20"/>
          <w:sz w:val="18"/>
          <w:szCs w:val="18"/>
        </w:rPr>
      </w:pPr>
      <w:r w:rsidRPr="00117CD5">
        <w:rPr>
          <w:rFonts w:ascii="Open Sans" w:hAnsi="Open Sans" w:cs="Open Sans"/>
          <w:color w:val="231F20"/>
          <w:sz w:val="18"/>
          <w:szCs w:val="18"/>
        </w:rPr>
        <w:t>Deve essere stato sviluppato per aree con rumori ambientali estremamente elevati ed è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adatto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per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applicazioni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interne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ed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esterne,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come</w:t>
      </w:r>
      <w:r w:rsidRPr="00117CD5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tunnel.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 xml:space="preserve">Deve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resistere</w:t>
      </w:r>
      <w:r w:rsidRPr="00117CD5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alla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corrosione</w:t>
      </w:r>
      <w:r w:rsidRPr="00117CD5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contaminanti</w:t>
      </w:r>
      <w:r w:rsidRPr="00117CD5">
        <w:rPr>
          <w:rFonts w:ascii="Open Sans" w:hAnsi="Open Sans" w:cs="Open Sans"/>
          <w:color w:val="231F20"/>
          <w:spacing w:val="27"/>
          <w:w w:val="99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atmosferici,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alti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livelli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di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umidità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temperature</w:t>
      </w:r>
      <w:r w:rsidRPr="00117CD5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estreme.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La lunghezza della struttura,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fornisce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un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enorme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livello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di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pressione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 xml:space="preserve">sonora ed </w:t>
      </w:r>
      <w:r w:rsidRPr="00117CD5">
        <w:rPr>
          <w:rFonts w:ascii="Open Sans" w:hAnsi="Open Sans" w:cs="Open Sans"/>
          <w:color w:val="231F20"/>
          <w:sz w:val="18"/>
          <w:szCs w:val="18"/>
        </w:rPr>
        <w:t>una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risposta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in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frequenza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molto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equilibrata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con </w:t>
      </w:r>
      <w:r w:rsidRPr="00117CD5">
        <w:rPr>
          <w:rFonts w:ascii="Open Sans" w:hAnsi="Open Sans" w:cs="Open Sans"/>
          <w:color w:val="231F20"/>
          <w:sz w:val="18"/>
          <w:szCs w:val="18"/>
        </w:rPr>
        <w:t>una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distorsione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molto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bassa.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Il</w:t>
      </w:r>
      <w:r w:rsidRPr="00117CD5">
        <w:rPr>
          <w:rFonts w:ascii="Open Sans" w:hAnsi="Open Sans" w:cs="Open Sans"/>
          <w:color w:val="231F20"/>
          <w:spacing w:val="-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driver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dovrà essere ad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alta</w:t>
      </w:r>
      <w:r w:rsidRPr="00117CD5">
        <w:rPr>
          <w:rFonts w:ascii="Open Sans" w:hAnsi="Open Sans" w:cs="Open Sans"/>
          <w:color w:val="231F20"/>
          <w:spacing w:val="2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qualità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con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una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bobina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mobile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CCAR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ad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alte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prestazioni.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Completo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di</w:t>
      </w:r>
      <w:r w:rsidRPr="00117CD5">
        <w:rPr>
          <w:rFonts w:ascii="Open Sans" w:hAnsi="Open Sans" w:cs="Open Sans"/>
          <w:color w:val="231F20"/>
          <w:spacing w:val="43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trasformatore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per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linea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a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tensione</w:t>
      </w:r>
      <w:r w:rsidRPr="00117CD5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pacing w:val="-1"/>
          <w:sz w:val="18"/>
          <w:szCs w:val="18"/>
        </w:rPr>
        <w:t>costante</w:t>
      </w:r>
      <w:r w:rsidRPr="00117CD5">
        <w:rPr>
          <w:rFonts w:ascii="Open Sans" w:hAnsi="Open Sans" w:cs="Open Sans"/>
          <w:color w:val="231F20"/>
          <w:spacing w:val="2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100</w:t>
      </w:r>
      <w:r w:rsidRPr="00117CD5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117CD5">
        <w:rPr>
          <w:rFonts w:ascii="Open Sans" w:hAnsi="Open Sans" w:cs="Open Sans"/>
          <w:color w:val="231F20"/>
          <w:sz w:val="18"/>
          <w:szCs w:val="18"/>
        </w:rPr>
        <w:t>V</w:t>
      </w:r>
      <w:r w:rsidR="00773E89">
        <w:rPr>
          <w:rFonts w:ascii="Open Sans" w:hAnsi="Open Sans" w:cs="Open Sans"/>
          <w:color w:val="231F20"/>
          <w:sz w:val="18"/>
          <w:szCs w:val="18"/>
        </w:rPr>
        <w:t>.</w:t>
      </w:r>
    </w:p>
    <w:p w14:paraId="7AB1C802" w14:textId="7D1B86A7" w:rsidR="00857746" w:rsidRPr="000C7C70" w:rsidRDefault="00857746" w:rsidP="0085774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481</w:t>
      </w:r>
    </w:p>
    <w:p w14:paraId="053F3A92" w14:textId="77777777" w:rsidR="004B2CC6" w:rsidRPr="00117CD5" w:rsidRDefault="004B2CC6" w:rsidP="004B2CC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117CD5" w:rsidRDefault="000C1D68" w:rsidP="004B2CC6">
      <w:pPr>
        <w:pStyle w:val="Nessunaspaziatura"/>
        <w:rPr>
          <w:rFonts w:ascii="Open Sans" w:hAnsi="Open Sans" w:cs="Open Sans"/>
          <w:sz w:val="18"/>
          <w:szCs w:val="18"/>
        </w:rPr>
      </w:pPr>
      <w:r w:rsidRPr="00117CD5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17CD5" w:rsidRDefault="00DA15E4" w:rsidP="004B2CC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72D277D" w:rsidR="00DA15E4" w:rsidRPr="00117CD5" w:rsidRDefault="00DA15E4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A5863"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100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9A5863"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50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9A5863"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5 W</w:t>
      </w:r>
    </w:p>
    <w:p w14:paraId="5CAA2365" w14:textId="6294E7D4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100 / 200 / 400 Ω</w:t>
      </w:r>
    </w:p>
    <w:p w14:paraId="061CCE82" w14:textId="058EA80E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280 ÷ 9.000 Hz</w:t>
      </w:r>
    </w:p>
    <w:p w14:paraId="1A2B0B86" w14:textId="4CD1D41D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250 ÷ 10.000 Hz</w:t>
      </w:r>
    </w:p>
    <w:p w14:paraId="0065D34C" w14:textId="28C32AC3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119,0 dB</w:t>
      </w:r>
    </w:p>
    <w:p w14:paraId="5D67C640" w14:textId="1638763C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107</w:t>
      </w:r>
      <w:proofErr w:type="gramStart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12D7591" w14:textId="233D0133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127</w:t>
      </w:r>
      <w:proofErr w:type="gramStart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8042E9D" w14:textId="0F1CA395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119</w:t>
      </w:r>
      <w:proofErr w:type="gramStart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17CD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37D2F73" w14:textId="77777777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101,9 dB</w:t>
      </w:r>
    </w:p>
    <w:p w14:paraId="049236B5" w14:textId="77777777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113,9 dB</w:t>
      </w:r>
    </w:p>
    <w:p w14:paraId="78496EC1" w14:textId="7663BC0B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58° - v 35°</w:t>
      </w:r>
    </w:p>
    <w:p w14:paraId="342ADA60" w14:textId="6B31ECE0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35° - v 25°</w:t>
      </w:r>
    </w:p>
    <w:p w14:paraId="6B085CE1" w14:textId="75594961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40° - v 20°</w:t>
      </w:r>
    </w:p>
    <w:p w14:paraId="115726A2" w14:textId="7D60FFC0" w:rsidR="00DA15E4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54° - v 15°</w:t>
      </w:r>
    </w:p>
    <w:p w14:paraId="425D8F8F" w14:textId="3062B29C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57746">
        <w:rPr>
          <w:rFonts w:ascii="Open Sans" w:hAnsi="Open Sans" w:cs="Open Sans"/>
          <w:color w:val="000000"/>
          <w:sz w:val="18"/>
          <w:szCs w:val="18"/>
          <w:lang w:eastAsia="it-IT"/>
        </w:rPr>
        <w:t>1228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857746">
        <w:rPr>
          <w:rFonts w:ascii="Open Sans" w:hAnsi="Open Sans" w:cs="Open Sans"/>
          <w:color w:val="000000"/>
          <w:sz w:val="18"/>
          <w:szCs w:val="18"/>
          <w:lang w:eastAsia="it-IT"/>
        </w:rPr>
        <w:t>832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857746">
        <w:rPr>
          <w:rFonts w:ascii="Open Sans" w:hAnsi="Open Sans" w:cs="Open Sans"/>
          <w:color w:val="000000"/>
          <w:sz w:val="18"/>
          <w:szCs w:val="18"/>
          <w:lang w:eastAsia="it-IT"/>
        </w:rPr>
        <w:t>413</w:t>
      </w:r>
      <w:bookmarkStart w:id="0" w:name="_GoBack"/>
      <w:bookmarkEnd w:id="0"/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C8A450B" w14:textId="3759ADD4" w:rsidR="009A5863" w:rsidRPr="00117CD5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47B8CCEA" w14:textId="55CB3874" w:rsidR="009A5863" w:rsidRDefault="009A5863" w:rsidP="004B2CC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17CD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16 kg</w:t>
      </w:r>
    </w:p>
    <w:p w14:paraId="20E4DE31" w14:textId="77777777" w:rsidR="00773E89" w:rsidRPr="005F357F" w:rsidRDefault="00773E89" w:rsidP="00773E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117CD5" w:rsidRDefault="00A672BD" w:rsidP="004B2CC6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75BBB0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5C19D8" w:rsidRPr="005C19D8">
        <w:rPr>
          <w:rFonts w:ascii="Open Sans" w:hAnsi="Open Sans" w:cs="Open Sans"/>
          <w:sz w:val="18"/>
          <w:szCs w:val="18"/>
          <w:u w:val="single"/>
        </w:rPr>
        <w:t>TH-100-EN54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1EE1C52" w14:textId="12B22805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7B5F9CB" w14:textId="41F07184" w:rsidR="0007288A" w:rsidRPr="0007288A" w:rsidRDefault="0007288A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3A3DD33" wp14:editId="349056F2">
            <wp:extent cx="32076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-100-EN54 front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3F2" w14:textId="77777777" w:rsidR="0007288A" w:rsidRDefault="0007288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7288A"/>
    <w:rsid w:val="000C1D68"/>
    <w:rsid w:val="00105E31"/>
    <w:rsid w:val="00117CD5"/>
    <w:rsid w:val="001342C7"/>
    <w:rsid w:val="00147BAD"/>
    <w:rsid w:val="003820DE"/>
    <w:rsid w:val="00484439"/>
    <w:rsid w:val="004B2CC6"/>
    <w:rsid w:val="004E1BA4"/>
    <w:rsid w:val="005029F8"/>
    <w:rsid w:val="005C19D8"/>
    <w:rsid w:val="00603406"/>
    <w:rsid w:val="00640083"/>
    <w:rsid w:val="006A0E60"/>
    <w:rsid w:val="00773E89"/>
    <w:rsid w:val="00787EA8"/>
    <w:rsid w:val="007A323F"/>
    <w:rsid w:val="007A7273"/>
    <w:rsid w:val="00836506"/>
    <w:rsid w:val="00857746"/>
    <w:rsid w:val="008706BE"/>
    <w:rsid w:val="008953E4"/>
    <w:rsid w:val="008C2326"/>
    <w:rsid w:val="00905D53"/>
    <w:rsid w:val="009444F4"/>
    <w:rsid w:val="00955254"/>
    <w:rsid w:val="009A5863"/>
    <w:rsid w:val="009C15A6"/>
    <w:rsid w:val="009C1D22"/>
    <w:rsid w:val="009E5177"/>
    <w:rsid w:val="00A672BD"/>
    <w:rsid w:val="00B02DBC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B2CC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B2CC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55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21</cp:revision>
  <cp:lastPrinted>2021-09-22T11:30:00Z</cp:lastPrinted>
  <dcterms:created xsi:type="dcterms:W3CDTF">2021-07-25T09:32:00Z</dcterms:created>
  <dcterms:modified xsi:type="dcterms:W3CDTF">2021-11-22T12:12:00Z</dcterms:modified>
</cp:coreProperties>
</file>